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670"/>
        <w:tblW w:w="0" w:type="auto"/>
        <w:tblLook w:val="04A0" w:firstRow="1" w:lastRow="0" w:firstColumn="1" w:lastColumn="0" w:noHBand="0" w:noVBand="1"/>
      </w:tblPr>
      <w:tblGrid>
        <w:gridCol w:w="5065"/>
        <w:gridCol w:w="5084"/>
      </w:tblGrid>
      <w:tr w:rsidR="00963470" w:rsidRPr="00FC43B2" w:rsidTr="00F11757">
        <w:tc>
          <w:tcPr>
            <w:tcW w:w="5065" w:type="dxa"/>
            <w:shd w:val="clear" w:color="auto" w:fill="auto"/>
          </w:tcPr>
          <w:p w:rsidR="00963470" w:rsidRPr="00FC43B2" w:rsidRDefault="00963470" w:rsidP="00F11757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963470" w:rsidRDefault="00963470" w:rsidP="00F11757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F11757" w:rsidRDefault="00F11757" w:rsidP="00F11757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F11757" w:rsidRDefault="00F11757" w:rsidP="00F11757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F11757" w:rsidRDefault="00F11757" w:rsidP="00F11757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F11757" w:rsidRDefault="00F11757" w:rsidP="00F11757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F11757" w:rsidRPr="00FC43B2" w:rsidRDefault="00F11757" w:rsidP="00F11757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963470" w:rsidRPr="00FC43B2" w:rsidRDefault="00963470" w:rsidP="00F11757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963470" w:rsidRPr="009958AF" w:rsidRDefault="00963470" w:rsidP="00F117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58AF">
              <w:rPr>
                <w:rFonts w:ascii="Times New Roman" w:hAnsi="Times New Roman"/>
                <w:sz w:val="22"/>
                <w:szCs w:val="22"/>
                <w:lang w:val="ru-RU"/>
              </w:rPr>
              <w:t>«О производстве расходомеров-счетчиков</w:t>
            </w:r>
          </w:p>
          <w:p w:rsidR="00963470" w:rsidRPr="00FC43B2" w:rsidRDefault="00963470" w:rsidP="00F117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58AF">
              <w:rPr>
                <w:rFonts w:ascii="Times New Roman" w:hAnsi="Times New Roman"/>
                <w:sz w:val="22"/>
                <w:szCs w:val="22"/>
                <w:lang w:val="ru-RU"/>
              </w:rPr>
              <w:t>газа Вега-</w:t>
            </w:r>
            <w:proofErr w:type="spellStart"/>
            <w:r w:rsidRPr="009958AF">
              <w:rPr>
                <w:rFonts w:ascii="Times New Roman" w:hAnsi="Times New Roman"/>
                <w:sz w:val="22"/>
                <w:szCs w:val="22"/>
                <w:lang w:val="ru-RU"/>
              </w:rPr>
              <w:t>Соник</w:t>
            </w:r>
            <w:proofErr w:type="spellEnd"/>
            <w:r w:rsidRPr="009958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ВС-12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ВС-12 ППД</w:t>
            </w:r>
            <w:r w:rsidRPr="009958AF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5084" w:type="dxa"/>
            <w:shd w:val="clear" w:color="auto" w:fill="auto"/>
          </w:tcPr>
          <w:p w:rsidR="00963470" w:rsidRPr="00FC43B2" w:rsidRDefault="00963470" w:rsidP="00F11757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F11757" w:rsidRDefault="00F11757" w:rsidP="00F11757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F11757" w:rsidRDefault="00F11757" w:rsidP="00F11757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F11757" w:rsidRDefault="00F11757" w:rsidP="00F11757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F11757" w:rsidRDefault="00F11757" w:rsidP="00F11757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963470" w:rsidRPr="00FC43B2" w:rsidRDefault="00963470" w:rsidP="00F11757">
            <w:pPr>
              <w:jc w:val="right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FC43B2">
              <w:rPr>
                <w:rFonts w:ascii="Times New Roman" w:hAnsi="Times New Roman"/>
                <w:lang w:val="ru-RU"/>
              </w:rPr>
              <w:t>Всем заинтересованным лицам</w:t>
            </w:r>
          </w:p>
        </w:tc>
      </w:tr>
    </w:tbl>
    <w:p w:rsidR="00963470" w:rsidRDefault="0001468B" w:rsidP="00963470">
      <w:pPr>
        <w:rPr>
          <w:rFonts w:ascii="Times New Roman" w:hAnsi="Times New Roman"/>
          <w:b/>
          <w:i/>
          <w:sz w:val="28"/>
          <w:lang w:val="ru-RU"/>
        </w:rPr>
      </w:pPr>
      <w:r>
        <w:rPr>
          <w:rFonts w:ascii="Times New Roman" w:hAnsi="Times New Roman"/>
          <w:b/>
          <w:i/>
          <w:noProof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CEABFF3" wp14:editId="24D2895F">
            <wp:simplePos x="0" y="0"/>
            <wp:positionH relativeFrom="page">
              <wp:posOffset>-4153535</wp:posOffset>
            </wp:positionH>
            <wp:positionV relativeFrom="paragraph">
              <wp:posOffset>-8255</wp:posOffset>
            </wp:positionV>
            <wp:extent cx="15867227" cy="11623675"/>
            <wp:effectExtent l="1409700" t="2171700" r="1392555" b="2168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3-18 at 12.40.0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194">
                      <a:off x="0" y="0"/>
                      <a:ext cx="15867227" cy="1162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FC0" w:rsidRPr="00DF21CA" w:rsidRDefault="00377FC0" w:rsidP="00963470">
      <w:pPr>
        <w:rPr>
          <w:rFonts w:ascii="Times New Roman" w:hAnsi="Times New Roman"/>
          <w:b/>
          <w:i/>
          <w:sz w:val="28"/>
          <w:lang w:val="ru-RU"/>
        </w:rPr>
      </w:pPr>
    </w:p>
    <w:p w:rsidR="00963470" w:rsidRPr="00DF21CA" w:rsidRDefault="00963470" w:rsidP="00963470">
      <w:pPr>
        <w:spacing w:line="360" w:lineRule="auto"/>
        <w:rPr>
          <w:rFonts w:ascii="Times New Roman" w:hAnsi="Times New Roman"/>
          <w:lang w:val="ru-RU"/>
        </w:rPr>
      </w:pPr>
    </w:p>
    <w:p w:rsidR="00963470" w:rsidRDefault="00963470" w:rsidP="00963470">
      <w:pPr>
        <w:spacing w:line="360" w:lineRule="auto"/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C57F2">
        <w:rPr>
          <w:rFonts w:ascii="Times New Roman" w:hAnsi="Times New Roman"/>
          <w:i/>
          <w:sz w:val="28"/>
          <w:szCs w:val="28"/>
          <w:lang w:val="ru-RU"/>
        </w:rPr>
        <w:t>Уважаемые господа!</w:t>
      </w:r>
    </w:p>
    <w:p w:rsidR="00963470" w:rsidRPr="00DC57F2" w:rsidRDefault="00963470" w:rsidP="00963470">
      <w:pPr>
        <w:spacing w:line="360" w:lineRule="auto"/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97151" w:rsidRDefault="00963470" w:rsidP="00963470">
      <w:pPr>
        <w:spacing w:line="360" w:lineRule="auto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t xml:space="preserve">Позвольте проинформировать Вас </w:t>
      </w:r>
      <w:r w:rsidR="00497151">
        <w:rPr>
          <w:rFonts w:ascii="Times New Roman" w:hAnsi="Times New Roman"/>
          <w:lang w:val="ru-RU"/>
        </w:rPr>
        <w:t>о том</w:t>
      </w:r>
      <w:r w:rsidRPr="00DC57F2">
        <w:rPr>
          <w:rFonts w:ascii="Times New Roman" w:hAnsi="Times New Roman"/>
          <w:lang w:val="ru-RU"/>
        </w:rPr>
        <w:t xml:space="preserve">, что </w:t>
      </w:r>
      <w:r w:rsidR="00497151">
        <w:rPr>
          <w:rFonts w:ascii="Times New Roman" w:hAnsi="Times New Roman"/>
          <w:lang w:val="ru-RU"/>
        </w:rPr>
        <w:t xml:space="preserve">наши компании, производящие расходомеры-счетчики газа </w:t>
      </w:r>
      <w:r w:rsidR="00497151" w:rsidRPr="009958AF">
        <w:rPr>
          <w:rFonts w:ascii="Times New Roman" w:hAnsi="Times New Roman"/>
          <w:sz w:val="22"/>
          <w:szCs w:val="22"/>
          <w:lang w:val="ru-RU"/>
        </w:rPr>
        <w:t>Вега-</w:t>
      </w:r>
      <w:proofErr w:type="spellStart"/>
      <w:r w:rsidR="00497151" w:rsidRPr="009958AF">
        <w:rPr>
          <w:rFonts w:ascii="Times New Roman" w:hAnsi="Times New Roman"/>
          <w:sz w:val="22"/>
          <w:szCs w:val="22"/>
          <w:lang w:val="ru-RU"/>
        </w:rPr>
        <w:t>Соник</w:t>
      </w:r>
      <w:proofErr w:type="spellEnd"/>
      <w:r w:rsidR="00497151" w:rsidRPr="009958AF">
        <w:rPr>
          <w:rFonts w:ascii="Times New Roman" w:hAnsi="Times New Roman"/>
          <w:sz w:val="22"/>
          <w:szCs w:val="22"/>
          <w:lang w:val="ru-RU"/>
        </w:rPr>
        <w:t xml:space="preserve"> ВС-12</w:t>
      </w:r>
      <w:r w:rsidR="00497151">
        <w:rPr>
          <w:rFonts w:ascii="Times New Roman" w:hAnsi="Times New Roman"/>
          <w:sz w:val="22"/>
          <w:szCs w:val="22"/>
          <w:lang w:val="ru-RU"/>
        </w:rPr>
        <w:t xml:space="preserve"> и ВС-12 ППД, несмотря на непростую ситуацию как в мире, так и непосредственно в нашей стране, не поднимают цены на выпускаемую продукцию и будут придерживаться этой позиции </w:t>
      </w:r>
      <w:r w:rsidR="00070937">
        <w:rPr>
          <w:rFonts w:ascii="Times New Roman" w:hAnsi="Times New Roman"/>
          <w:sz w:val="22"/>
          <w:szCs w:val="22"/>
          <w:lang w:val="ru-RU"/>
        </w:rPr>
        <w:t>настолько долго, насколько позволит рентабельность</w:t>
      </w:r>
      <w:r w:rsidR="00497151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070937" w:rsidRDefault="00497151" w:rsidP="00963470">
      <w:pPr>
        <w:spacing w:line="360" w:lineRule="auto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Для того, чтобы иметь возможность удерживать цену на этом уровне, мы вынуждены отказаться от участия в большинстве мероприятий, поскольку считаем приоритетным направить все свои ресурсы в процесс производства</w:t>
      </w:r>
      <w:r w:rsidR="00070937">
        <w:rPr>
          <w:rFonts w:ascii="Times New Roman" w:hAnsi="Times New Roman"/>
          <w:sz w:val="22"/>
          <w:szCs w:val="22"/>
          <w:lang w:val="ru-RU"/>
        </w:rPr>
        <w:t>, при этом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70937"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  <w:lang w:val="ru-RU"/>
        </w:rPr>
        <w:t>эконом</w:t>
      </w:r>
      <w:r w:rsidR="00070937">
        <w:rPr>
          <w:rFonts w:ascii="Times New Roman" w:hAnsi="Times New Roman"/>
          <w:sz w:val="22"/>
          <w:szCs w:val="22"/>
          <w:lang w:val="ru-RU"/>
        </w:rPr>
        <w:t>ив</w:t>
      </w:r>
      <w:r>
        <w:rPr>
          <w:rFonts w:ascii="Times New Roman" w:hAnsi="Times New Roman"/>
          <w:sz w:val="22"/>
          <w:szCs w:val="22"/>
          <w:lang w:val="ru-RU"/>
        </w:rPr>
        <w:t xml:space="preserve"> на членских взносах</w:t>
      </w:r>
      <w:r w:rsidR="00070937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101AE8">
        <w:rPr>
          <w:rFonts w:ascii="Times New Roman" w:hAnsi="Times New Roman"/>
          <w:sz w:val="22"/>
          <w:szCs w:val="22"/>
          <w:lang w:val="ru-RU"/>
        </w:rPr>
        <w:t>а</w:t>
      </w:r>
      <w:r w:rsidR="00070937">
        <w:rPr>
          <w:rFonts w:ascii="Times New Roman" w:hAnsi="Times New Roman"/>
          <w:sz w:val="22"/>
          <w:szCs w:val="22"/>
          <w:lang w:val="ru-RU"/>
        </w:rPr>
        <w:t xml:space="preserve"> также других вложениях в рекламные компании в данный период времени. </w:t>
      </w:r>
    </w:p>
    <w:p w:rsidR="00070937" w:rsidRDefault="00070937" w:rsidP="00963470">
      <w:pPr>
        <w:spacing w:line="360" w:lineRule="auto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Результат наших работ говорит сам за себя, поэтому просим Вас отнестись с пониманием, при отсутствии наших стендов на некоторых выставках, </w:t>
      </w:r>
      <w:r w:rsidR="009C3981">
        <w:rPr>
          <w:rFonts w:ascii="Times New Roman" w:hAnsi="Times New Roman"/>
          <w:sz w:val="22"/>
          <w:szCs w:val="22"/>
          <w:lang w:val="ru-RU"/>
        </w:rPr>
        <w:t>выступлениях</w:t>
      </w:r>
      <w:r>
        <w:rPr>
          <w:rFonts w:ascii="Times New Roman" w:hAnsi="Times New Roman"/>
          <w:sz w:val="22"/>
          <w:szCs w:val="22"/>
          <w:lang w:val="ru-RU"/>
        </w:rPr>
        <w:t xml:space="preserve"> с докладами и т.п.</w:t>
      </w:r>
    </w:p>
    <w:p w:rsidR="00070937" w:rsidRDefault="00F11757" w:rsidP="00963470">
      <w:pPr>
        <w:spacing w:line="360" w:lineRule="auto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Также хотелось бы обратиться к российским поставщикам комплектующих, последуйте нашему примеру, не пытайтесь пользоваться нестабильной ситуацией на рынке, оставьте цены на прежнем уровне, это позволит нам всем выстоять в это непростое время. </w:t>
      </w:r>
    </w:p>
    <w:p w:rsidR="00963470" w:rsidRPr="00DF21CA" w:rsidRDefault="00F11757" w:rsidP="00963470">
      <w:pPr>
        <w:spacing w:line="36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свою очередь мы</w:t>
      </w:r>
      <w:r w:rsidR="00963470" w:rsidRPr="00DC57F2">
        <w:rPr>
          <w:rFonts w:ascii="Times New Roman" w:hAnsi="Times New Roman"/>
          <w:lang w:val="ru-RU"/>
        </w:rPr>
        <w:t xml:space="preserve"> гарантируем, что все взятые на себя обязательс</w:t>
      </w:r>
      <w:r w:rsidR="00963470">
        <w:rPr>
          <w:rFonts w:ascii="Times New Roman" w:hAnsi="Times New Roman"/>
          <w:lang w:val="ru-RU"/>
        </w:rPr>
        <w:t>тва по производству и поставке о</w:t>
      </w:r>
      <w:r w:rsidR="00963470" w:rsidRPr="00DC57F2">
        <w:rPr>
          <w:rFonts w:ascii="Times New Roman" w:hAnsi="Times New Roman"/>
          <w:lang w:val="ru-RU"/>
        </w:rPr>
        <w:t xml:space="preserve">борудования, </w:t>
      </w:r>
      <w:r w:rsidR="00377FC0">
        <w:rPr>
          <w:rFonts w:ascii="Times New Roman" w:hAnsi="Times New Roman"/>
          <w:lang w:val="ru-RU"/>
        </w:rPr>
        <w:t>мы,</w:t>
      </w:r>
      <w:r>
        <w:rPr>
          <w:rFonts w:ascii="Times New Roman" w:hAnsi="Times New Roman"/>
          <w:lang w:val="ru-RU"/>
        </w:rPr>
        <w:t xml:space="preserve"> как и прежде </w:t>
      </w:r>
      <w:r w:rsidR="00963470" w:rsidRPr="00DC57F2">
        <w:rPr>
          <w:rFonts w:ascii="Times New Roman" w:hAnsi="Times New Roman"/>
          <w:lang w:val="ru-RU"/>
        </w:rPr>
        <w:t>буд</w:t>
      </w:r>
      <w:r>
        <w:rPr>
          <w:rFonts w:ascii="Times New Roman" w:hAnsi="Times New Roman"/>
          <w:lang w:val="ru-RU"/>
        </w:rPr>
        <w:t>ем</w:t>
      </w:r>
      <w:r w:rsidR="00963470" w:rsidRPr="00DC57F2">
        <w:rPr>
          <w:rFonts w:ascii="Times New Roman" w:hAnsi="Times New Roman"/>
          <w:lang w:val="ru-RU"/>
        </w:rPr>
        <w:t xml:space="preserve"> выполн</w:t>
      </w:r>
      <w:r>
        <w:rPr>
          <w:rFonts w:ascii="Times New Roman" w:hAnsi="Times New Roman"/>
          <w:lang w:val="ru-RU"/>
        </w:rPr>
        <w:t>ять</w:t>
      </w:r>
      <w:r w:rsidR="00963470" w:rsidRPr="00DC57F2">
        <w:rPr>
          <w:rFonts w:ascii="Times New Roman" w:hAnsi="Times New Roman"/>
          <w:lang w:val="ru-RU"/>
        </w:rPr>
        <w:t xml:space="preserve"> качественно, своевременно</w:t>
      </w:r>
      <w:r w:rsidR="00963470">
        <w:rPr>
          <w:rFonts w:ascii="Times New Roman" w:hAnsi="Times New Roman"/>
          <w:lang w:val="ru-RU"/>
        </w:rPr>
        <w:t>,</w:t>
      </w:r>
      <w:r w:rsidR="00963470" w:rsidRPr="00DC57F2">
        <w:rPr>
          <w:rFonts w:ascii="Times New Roman" w:hAnsi="Times New Roman"/>
          <w:lang w:val="ru-RU"/>
        </w:rPr>
        <w:t xml:space="preserve"> без изменения объемов и срывов сроков.</w:t>
      </w:r>
    </w:p>
    <w:p w:rsidR="00963470" w:rsidRDefault="00963470" w:rsidP="00963470">
      <w:pPr>
        <w:rPr>
          <w:rFonts w:ascii="Times New Roman" w:hAnsi="Times New Roman"/>
          <w:lang w:val="ru-RU"/>
        </w:rPr>
      </w:pPr>
    </w:p>
    <w:p w:rsidR="00963470" w:rsidRDefault="00963470" w:rsidP="00963470">
      <w:pPr>
        <w:rPr>
          <w:rFonts w:ascii="Times New Roman" w:hAnsi="Times New Roman"/>
          <w:lang w:val="ru-RU"/>
        </w:rPr>
      </w:pPr>
    </w:p>
    <w:p w:rsidR="00963470" w:rsidRPr="00DF21CA" w:rsidRDefault="00963470" w:rsidP="00963470">
      <w:pPr>
        <w:rPr>
          <w:rFonts w:ascii="Times New Roman" w:hAnsi="Times New Roman"/>
          <w:lang w:val="ru-RU"/>
        </w:rPr>
      </w:pPr>
    </w:p>
    <w:p w:rsidR="00F11757" w:rsidRDefault="00F11757" w:rsidP="00F1175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уважением,</w:t>
      </w:r>
    </w:p>
    <w:p w:rsidR="00963470" w:rsidRPr="00DF21CA" w:rsidRDefault="00F11757" w:rsidP="00F1175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Компании ООО НПП «Вега» и ООО «ЕН Автоматизация»</w:t>
      </w:r>
      <w:r w:rsidR="00963470" w:rsidRPr="00DC57F2">
        <w:rPr>
          <w:rFonts w:ascii="Times New Roman" w:hAnsi="Times New Roman"/>
          <w:lang w:val="ru-RU"/>
        </w:rPr>
        <w:t xml:space="preserve">                 </w:t>
      </w:r>
    </w:p>
    <w:p w:rsidR="00963470" w:rsidRPr="00C75AAB" w:rsidRDefault="00963470" w:rsidP="00963470">
      <w:pPr>
        <w:rPr>
          <w:rFonts w:ascii="Times New Roman" w:hAnsi="Times New Roman"/>
          <w:lang w:val="ru-RU"/>
        </w:rPr>
      </w:pPr>
    </w:p>
    <w:p w:rsidR="00963470" w:rsidRPr="00C75AAB" w:rsidRDefault="00963470" w:rsidP="00963470">
      <w:pPr>
        <w:tabs>
          <w:tab w:val="left" w:pos="1060"/>
        </w:tabs>
        <w:ind w:left="861"/>
        <w:rPr>
          <w:rFonts w:ascii="Times New Roman" w:hAnsi="Times New Roman"/>
          <w:lang w:val="ru-RU"/>
        </w:rPr>
      </w:pPr>
    </w:p>
    <w:p w:rsidR="007E0DFB" w:rsidRPr="00963470" w:rsidRDefault="007E0DFB">
      <w:pPr>
        <w:rPr>
          <w:lang w:val="ru-RU"/>
        </w:rPr>
      </w:pPr>
      <w:bookmarkStart w:id="0" w:name="_GoBack"/>
      <w:bookmarkEnd w:id="0"/>
    </w:p>
    <w:sectPr w:rsidR="007E0DFB" w:rsidRPr="00963470" w:rsidSect="00ED012A">
      <w:footerReference w:type="default" r:id="rId7"/>
      <w:headerReference w:type="first" r:id="rId8"/>
      <w:pgSz w:w="11907" w:h="16839" w:code="9"/>
      <w:pgMar w:top="851" w:right="850" w:bottom="1134" w:left="851" w:header="284" w:footer="369" w:gutter="57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6D" w:rsidRDefault="002A566D" w:rsidP="00F11757">
      <w:r>
        <w:separator/>
      </w:r>
    </w:p>
  </w:endnote>
  <w:endnote w:type="continuationSeparator" w:id="0">
    <w:p w:rsidR="002A566D" w:rsidRDefault="002A566D" w:rsidP="00F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53" w:rsidRPr="006374B6" w:rsidRDefault="00842FF2">
    <w:pPr>
      <w:pStyle w:val="a5"/>
      <w:jc w:val="center"/>
      <w:rPr>
        <w:rFonts w:ascii="Cambria" w:hAnsi="Cambria"/>
        <w:sz w:val="14"/>
      </w:rPr>
    </w:pPr>
    <w:r w:rsidRPr="006374B6">
      <w:rPr>
        <w:rFonts w:ascii="Cambria" w:hAnsi="Cambria"/>
        <w:sz w:val="14"/>
      </w:rPr>
      <w:t xml:space="preserve">Registered in Russian Federation, </w:t>
    </w:r>
    <w:proofErr w:type="spellStart"/>
    <w:proofErr w:type="gramStart"/>
    <w:r w:rsidRPr="006374B6">
      <w:rPr>
        <w:rFonts w:ascii="Cambria" w:hAnsi="Cambria"/>
        <w:sz w:val="14"/>
      </w:rPr>
      <w:t>Reg</w:t>
    </w:r>
    <w:proofErr w:type="spellEnd"/>
    <w:r w:rsidRPr="006374B6">
      <w:rPr>
        <w:rFonts w:ascii="Cambria" w:hAnsi="Cambria"/>
        <w:sz w:val="14"/>
      </w:rPr>
      <w:t xml:space="preserve">  No.</w:t>
    </w:r>
    <w:proofErr w:type="gramEnd"/>
    <w:r w:rsidRPr="006374B6">
      <w:rPr>
        <w:rFonts w:ascii="Cambria" w:hAnsi="Cambria"/>
        <w:sz w:val="14"/>
      </w:rPr>
      <w:t>1147748003150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6D" w:rsidRDefault="002A566D" w:rsidP="00F11757">
      <w:r>
        <w:separator/>
      </w:r>
    </w:p>
  </w:footnote>
  <w:footnote w:type="continuationSeparator" w:id="0">
    <w:p w:rsidR="002A566D" w:rsidRDefault="002A566D" w:rsidP="00F1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4E" w:rsidRPr="00FF147A" w:rsidRDefault="002A566D">
    <w:pPr>
      <w:pStyle w:val="a3"/>
      <w:rPr>
        <w:rFonts w:ascii="Calibri" w:hAnsi="Calibri"/>
        <w:noProof/>
        <w:lang w:val="ru-RU" w:eastAsia="ru-RU"/>
      </w:rPr>
    </w:pPr>
  </w:p>
  <w:p w:rsidR="009B544E" w:rsidRDefault="00963470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4814570</wp:posOffset>
              </wp:positionH>
              <wp:positionV relativeFrom="page">
                <wp:posOffset>596265</wp:posOffset>
              </wp:positionV>
              <wp:extent cx="1788795" cy="1388110"/>
              <wp:effectExtent l="4445" t="0" r="0" b="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1388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44E" w:rsidRPr="00D26AAA" w:rsidRDefault="002A566D" w:rsidP="0096642B">
                          <w:pPr>
                            <w:tabs>
                              <w:tab w:val="left" w:pos="180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79.1pt;margin-top:46.95pt;width:140.85pt;height:10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" stroked="f" strokeweight="0">
              <v:textbox inset="0,0,0,0">
                <w:txbxContent>
                  <w:p w:rsidR="009B544E" w:rsidRPr="00D26AAA" w:rsidRDefault="00842FF2" w:rsidP="0096642B">
                    <w:pPr>
                      <w:tabs>
                        <w:tab w:val="left" w:pos="180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18"/>
    <w:rsid w:val="0001468B"/>
    <w:rsid w:val="00070937"/>
    <w:rsid w:val="00101AE8"/>
    <w:rsid w:val="00177336"/>
    <w:rsid w:val="002A566D"/>
    <w:rsid w:val="00377FC0"/>
    <w:rsid w:val="00497151"/>
    <w:rsid w:val="006C016F"/>
    <w:rsid w:val="007575B7"/>
    <w:rsid w:val="007E0DFB"/>
    <w:rsid w:val="00842FF2"/>
    <w:rsid w:val="0094582E"/>
    <w:rsid w:val="0095567D"/>
    <w:rsid w:val="00963470"/>
    <w:rsid w:val="009C3981"/>
    <w:rsid w:val="009C4818"/>
    <w:rsid w:val="00A55084"/>
    <w:rsid w:val="00B93D4D"/>
    <w:rsid w:val="00C022AE"/>
    <w:rsid w:val="00C271DE"/>
    <w:rsid w:val="00C51DAE"/>
    <w:rsid w:val="00CD5CB2"/>
    <w:rsid w:val="00F1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01BF73-DFE3-4C7C-92CB-E522550D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70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347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470"/>
    <w:rPr>
      <w:rFonts w:ascii="Times" w:eastAsia="Times" w:hAnsi="Times" w:cs="Times New Roman"/>
      <w:sz w:val="24"/>
      <w:szCs w:val="20"/>
      <w:lang w:val="en-US"/>
    </w:rPr>
  </w:style>
  <w:style w:type="paragraph" w:styleId="a5">
    <w:name w:val="footer"/>
    <w:basedOn w:val="a"/>
    <w:link w:val="a6"/>
    <w:semiHidden/>
    <w:rsid w:val="0096347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semiHidden/>
    <w:rsid w:val="00963470"/>
    <w:rPr>
      <w:rFonts w:ascii="Times" w:eastAsia="Times" w:hAnsi="Times" w:cs="Times New Roman"/>
      <w:sz w:val="24"/>
      <w:szCs w:val="20"/>
      <w:lang w:val="en-US"/>
    </w:rPr>
  </w:style>
  <w:style w:type="character" w:styleId="a7">
    <w:name w:val="Hyperlink"/>
    <w:uiPriority w:val="99"/>
    <w:rsid w:val="00963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Elena.Bochirinskaya</dc:creator>
  <cp:keywords/>
  <dc:description/>
  <cp:lastModifiedBy>Mikhail.Brendin</cp:lastModifiedBy>
  <cp:revision>3</cp:revision>
  <dcterms:created xsi:type="dcterms:W3CDTF">2022-03-15T07:31:00Z</dcterms:created>
  <dcterms:modified xsi:type="dcterms:W3CDTF">2022-03-15T08:15:00Z</dcterms:modified>
</cp:coreProperties>
</file>